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99" w:rsidRDefault="00AB1B99" w:rsidP="003C21C0">
      <w:pPr>
        <w:spacing w:line="360" w:lineRule="auto"/>
        <w:rPr>
          <w:rFonts w:ascii="Arial" w:hAnsi="Arial" w:cs="Arial"/>
          <w:b/>
          <w:sz w:val="20"/>
        </w:rPr>
      </w:pPr>
    </w:p>
    <w:p w:rsidR="008165C9" w:rsidRPr="00F24413" w:rsidRDefault="00C17665" w:rsidP="003C21C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0"/>
          <w:szCs w:val="22"/>
        </w:rPr>
        <w:t>Press</w:t>
      </w:r>
      <w:r w:rsidRPr="00C17665">
        <w:rPr>
          <w:rFonts w:ascii="Arial" w:hAnsi="Arial" w:cs="Arial"/>
          <w:i/>
          <w:sz w:val="20"/>
          <w:szCs w:val="22"/>
        </w:rPr>
        <w:t>emeldung</w:t>
      </w:r>
    </w:p>
    <w:p w:rsidR="00500025" w:rsidRPr="00D43A90" w:rsidRDefault="006E7170" w:rsidP="000820A0">
      <w:pPr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Gussasphaltabdichtung als ein </w:t>
      </w:r>
      <w:r w:rsidR="000238E9">
        <w:rPr>
          <w:rFonts w:ascii="Arial" w:hAnsi="Arial" w:cs="Arial"/>
          <w:b/>
          <w:szCs w:val="22"/>
        </w:rPr>
        <w:t xml:space="preserve">wichtiges </w:t>
      </w:r>
      <w:r>
        <w:rPr>
          <w:rFonts w:ascii="Arial" w:hAnsi="Arial" w:cs="Arial"/>
          <w:b/>
          <w:szCs w:val="22"/>
        </w:rPr>
        <w:t xml:space="preserve">Fachthema beim 8. Kolloquium „Parkbauten“ in </w:t>
      </w:r>
      <w:r w:rsidR="0036426A">
        <w:rPr>
          <w:rFonts w:ascii="Arial" w:hAnsi="Arial" w:cs="Arial"/>
          <w:b/>
          <w:szCs w:val="22"/>
        </w:rPr>
        <w:t>Esslingen</w:t>
      </w:r>
    </w:p>
    <w:p w:rsidR="00B35BEC" w:rsidRDefault="00C3591C" w:rsidP="00C6646B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Herford, </w:t>
      </w:r>
      <w:r w:rsidR="006E7170">
        <w:rPr>
          <w:rFonts w:ascii="Arial" w:hAnsi="Arial" w:cs="Arial"/>
          <w:b/>
          <w:sz w:val="20"/>
          <w:szCs w:val="22"/>
        </w:rPr>
        <w:t>2</w:t>
      </w:r>
      <w:r w:rsidR="00554855">
        <w:rPr>
          <w:rFonts w:ascii="Arial" w:hAnsi="Arial" w:cs="Arial"/>
          <w:b/>
          <w:sz w:val="20"/>
          <w:szCs w:val="22"/>
        </w:rPr>
        <w:t>8</w:t>
      </w:r>
      <w:r w:rsidR="006E7170">
        <w:rPr>
          <w:rFonts w:ascii="Arial" w:hAnsi="Arial" w:cs="Arial"/>
          <w:b/>
          <w:sz w:val="20"/>
          <w:szCs w:val="22"/>
        </w:rPr>
        <w:t>.11.</w:t>
      </w:r>
      <w:r w:rsidR="00FA38FC" w:rsidRPr="00FA38FC">
        <w:rPr>
          <w:rFonts w:ascii="Arial" w:hAnsi="Arial" w:cs="Arial"/>
          <w:b/>
          <w:sz w:val="20"/>
          <w:szCs w:val="22"/>
        </w:rPr>
        <w:t>2017.</w:t>
      </w:r>
      <w:r w:rsidR="00FA38FC">
        <w:rPr>
          <w:rFonts w:ascii="Arial" w:hAnsi="Arial" w:cs="Arial"/>
          <w:sz w:val="20"/>
          <w:szCs w:val="22"/>
        </w:rPr>
        <w:t xml:space="preserve"> </w:t>
      </w:r>
      <w:r w:rsidR="006E7170">
        <w:rPr>
          <w:rFonts w:ascii="Arial" w:hAnsi="Arial" w:cs="Arial"/>
          <w:sz w:val="20"/>
          <w:szCs w:val="22"/>
        </w:rPr>
        <w:t xml:space="preserve">Am 23. Und 24. Januar findet in </w:t>
      </w:r>
      <w:r w:rsidR="006E7170" w:rsidRPr="006E7170">
        <w:rPr>
          <w:rFonts w:ascii="Arial" w:hAnsi="Arial" w:cs="Arial"/>
          <w:sz w:val="20"/>
          <w:szCs w:val="22"/>
        </w:rPr>
        <w:t>Ostfildern</w:t>
      </w:r>
      <w:r w:rsidR="0036426A">
        <w:rPr>
          <w:rFonts w:ascii="Arial" w:hAnsi="Arial" w:cs="Arial"/>
          <w:sz w:val="20"/>
          <w:szCs w:val="22"/>
        </w:rPr>
        <w:t xml:space="preserve"> im Großraum </w:t>
      </w:r>
      <w:bookmarkStart w:id="0" w:name="_GoBack"/>
      <w:bookmarkEnd w:id="0"/>
      <w:r w:rsidR="006E7170" w:rsidRPr="006E7170">
        <w:rPr>
          <w:rFonts w:ascii="Arial" w:hAnsi="Arial" w:cs="Arial"/>
          <w:sz w:val="20"/>
          <w:szCs w:val="22"/>
        </w:rPr>
        <w:t>Stuttgart</w:t>
      </w:r>
      <w:r w:rsidR="00F73687">
        <w:rPr>
          <w:rFonts w:ascii="Arial" w:hAnsi="Arial" w:cs="Arial"/>
          <w:sz w:val="20"/>
          <w:szCs w:val="22"/>
        </w:rPr>
        <w:t xml:space="preserve">, ausgerichtet von der Technischen Akademie Esslingen, </w:t>
      </w:r>
      <w:r w:rsidR="006E7170">
        <w:rPr>
          <w:rFonts w:ascii="Arial" w:hAnsi="Arial" w:cs="Arial"/>
          <w:sz w:val="20"/>
          <w:szCs w:val="22"/>
        </w:rPr>
        <w:t xml:space="preserve">das 8. Kolloquium Parkbauten statt. Die Firma HOFMEISTER Gussasphalt </w:t>
      </w:r>
      <w:r w:rsidR="00F73687">
        <w:rPr>
          <w:rFonts w:ascii="Arial" w:hAnsi="Arial" w:cs="Arial"/>
          <w:sz w:val="20"/>
          <w:szCs w:val="22"/>
        </w:rPr>
        <w:t xml:space="preserve">mit Sitz in </w:t>
      </w:r>
      <w:r w:rsidR="006E7170">
        <w:rPr>
          <w:rFonts w:ascii="Arial" w:hAnsi="Arial" w:cs="Arial"/>
          <w:sz w:val="20"/>
          <w:szCs w:val="22"/>
        </w:rPr>
        <w:t>Herford und München ist als Aussteller und Fachvortragender aus der Praxis dabei. Der interdisziplinare Erfahrungsaustausch und Wissenstransfer finden unter dem Aspekt: Planung und Neubau von Parkbauten, Betrieb, Wartung, Inspektion und Instandsetzung statt.</w:t>
      </w:r>
    </w:p>
    <w:p w:rsidR="00B35BEC" w:rsidRDefault="00B35BEC" w:rsidP="00C6646B">
      <w:pPr>
        <w:spacing w:line="360" w:lineRule="auto"/>
        <w:rPr>
          <w:rFonts w:ascii="Arial" w:hAnsi="Arial" w:cs="Arial"/>
          <w:sz w:val="20"/>
          <w:szCs w:val="22"/>
        </w:rPr>
      </w:pPr>
    </w:p>
    <w:p w:rsidR="00F73687" w:rsidRDefault="006E7170" w:rsidP="00C6646B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Ralf Hofmeister, Inhaber der HOFMEISTER Gussasphalt GmbH &amp; Co. KG </w:t>
      </w:r>
      <w:r w:rsidR="00D92AE6">
        <w:rPr>
          <w:rFonts w:ascii="Arial" w:hAnsi="Arial" w:cs="Arial"/>
          <w:sz w:val="20"/>
          <w:szCs w:val="22"/>
        </w:rPr>
        <w:t>referiert am Mittwochmittag des 24. Januars unter dem Titel: Oberflächengestaltung von Gussasphalt für Parkflächen. Die Oberflächengestaltung und Abdichtung mit Gussasphalt ist eine optimale Alternative zu herkömmlichen Dünnschichtsystemen. Gussasphalt überzeugt in Fun</w:t>
      </w:r>
      <w:r w:rsidR="00F73687">
        <w:rPr>
          <w:rFonts w:ascii="Arial" w:hAnsi="Arial" w:cs="Arial"/>
          <w:sz w:val="20"/>
          <w:szCs w:val="22"/>
        </w:rPr>
        <w:t>kt</w:t>
      </w:r>
      <w:r w:rsidR="00D92AE6">
        <w:rPr>
          <w:rFonts w:ascii="Arial" w:hAnsi="Arial" w:cs="Arial"/>
          <w:sz w:val="20"/>
          <w:szCs w:val="22"/>
        </w:rPr>
        <w:t>ion, Wirtschaftlichkeit</w:t>
      </w:r>
      <w:r w:rsidR="00F73687">
        <w:rPr>
          <w:rFonts w:ascii="Arial" w:hAnsi="Arial" w:cs="Arial"/>
          <w:sz w:val="20"/>
          <w:szCs w:val="22"/>
        </w:rPr>
        <w:t xml:space="preserve"> und</w:t>
      </w:r>
      <w:r w:rsidR="00D92AE6">
        <w:rPr>
          <w:rFonts w:ascii="Arial" w:hAnsi="Arial" w:cs="Arial"/>
          <w:sz w:val="20"/>
          <w:szCs w:val="22"/>
        </w:rPr>
        <w:t xml:space="preserve"> Langlebigkeit</w:t>
      </w:r>
      <w:r w:rsidR="00F73687">
        <w:rPr>
          <w:rFonts w:ascii="Arial" w:hAnsi="Arial" w:cs="Arial"/>
          <w:sz w:val="20"/>
          <w:szCs w:val="22"/>
        </w:rPr>
        <w:t xml:space="preserve">. </w:t>
      </w:r>
    </w:p>
    <w:p w:rsidR="00F73687" w:rsidRDefault="00F73687" w:rsidP="00C6646B">
      <w:pPr>
        <w:spacing w:line="360" w:lineRule="auto"/>
        <w:rPr>
          <w:rFonts w:ascii="Arial" w:hAnsi="Arial" w:cs="Arial"/>
          <w:sz w:val="20"/>
          <w:szCs w:val="22"/>
        </w:rPr>
      </w:pPr>
    </w:p>
    <w:p w:rsidR="006E7170" w:rsidRDefault="00F73687" w:rsidP="00C6646B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Parkhausbetreiber, Behörden, Investoren, Architekten und öffentliche Träger und Einrichtungen können sich an diesen zwei Tagen rund um das Thema Parkbauten umfassend informieren und Kontakte zu ausführenden Unternehmen knüpfen. Mehr Informationen und Anmeldemöglichkeiten unter: </w:t>
      </w:r>
      <w:hyperlink r:id="rId7" w:history="1">
        <w:r w:rsidRPr="00F66024">
          <w:rPr>
            <w:rStyle w:val="Hyperlink"/>
            <w:rFonts w:ascii="Arial" w:hAnsi="Arial" w:cs="Arial"/>
            <w:sz w:val="20"/>
            <w:szCs w:val="22"/>
          </w:rPr>
          <w:t>https://www.tae.de/kolloquien-symposien/bauwesen-energieeffizienz-und-umwelt/kolloquium-parkbauten/</w:t>
        </w:r>
      </w:hyperlink>
      <w:r>
        <w:rPr>
          <w:rFonts w:ascii="Arial" w:hAnsi="Arial" w:cs="Arial"/>
          <w:sz w:val="20"/>
          <w:szCs w:val="22"/>
        </w:rPr>
        <w:t xml:space="preserve"> </w:t>
      </w:r>
    </w:p>
    <w:p w:rsidR="00A1001A" w:rsidRDefault="00A1001A" w:rsidP="002674A7">
      <w:pPr>
        <w:spacing w:line="360" w:lineRule="auto"/>
        <w:rPr>
          <w:rFonts w:ascii="Arial" w:hAnsi="Arial" w:cs="Arial"/>
          <w:sz w:val="20"/>
          <w:szCs w:val="22"/>
        </w:rPr>
      </w:pPr>
    </w:p>
    <w:p w:rsidR="00A1001A" w:rsidRPr="00A1001A" w:rsidRDefault="00A1001A" w:rsidP="00A1001A">
      <w:pPr>
        <w:rPr>
          <w:rFonts w:ascii="Arial" w:hAnsi="Arial" w:cs="Arial"/>
          <w:sz w:val="20"/>
          <w:szCs w:val="22"/>
        </w:rPr>
      </w:pPr>
      <w:r w:rsidRPr="00A1001A">
        <w:rPr>
          <w:rFonts w:ascii="Arial" w:hAnsi="Arial" w:cs="Arial"/>
          <w:sz w:val="20"/>
          <w:szCs w:val="22"/>
        </w:rPr>
        <w:t xml:space="preserve">Anzahl Wörter: </w:t>
      </w:r>
      <w:r w:rsidR="00F73687">
        <w:rPr>
          <w:rFonts w:ascii="Arial" w:hAnsi="Arial" w:cs="Arial"/>
          <w:sz w:val="20"/>
          <w:szCs w:val="22"/>
        </w:rPr>
        <w:t>150</w:t>
      </w:r>
    </w:p>
    <w:p w:rsidR="000425A0" w:rsidRPr="00A1001A" w:rsidRDefault="00A1001A" w:rsidP="00A1001A">
      <w:pPr>
        <w:rPr>
          <w:rFonts w:ascii="Arial" w:hAnsi="Arial" w:cs="Arial"/>
          <w:sz w:val="20"/>
          <w:szCs w:val="22"/>
        </w:rPr>
      </w:pPr>
      <w:r w:rsidRPr="00A1001A">
        <w:rPr>
          <w:rFonts w:ascii="Arial" w:hAnsi="Arial" w:cs="Arial"/>
          <w:sz w:val="20"/>
          <w:szCs w:val="22"/>
        </w:rPr>
        <w:t>Anzahl Zeichen</w:t>
      </w:r>
      <w:r>
        <w:rPr>
          <w:rFonts w:ascii="Arial" w:hAnsi="Arial" w:cs="Arial"/>
          <w:sz w:val="20"/>
          <w:szCs w:val="22"/>
        </w:rPr>
        <w:t xml:space="preserve"> (m. Leerzeichen)</w:t>
      </w:r>
      <w:r w:rsidR="00DF5147">
        <w:rPr>
          <w:rFonts w:ascii="Arial" w:hAnsi="Arial" w:cs="Arial"/>
          <w:sz w:val="20"/>
          <w:szCs w:val="22"/>
        </w:rPr>
        <w:t>: 1.</w:t>
      </w:r>
      <w:r w:rsidR="00F73687">
        <w:rPr>
          <w:rFonts w:ascii="Arial" w:hAnsi="Arial" w:cs="Arial"/>
          <w:sz w:val="20"/>
          <w:szCs w:val="22"/>
        </w:rPr>
        <w:t>32</w:t>
      </w:r>
      <w:r w:rsidR="00C27C8A">
        <w:rPr>
          <w:rFonts w:ascii="Arial" w:hAnsi="Arial" w:cs="Arial"/>
          <w:sz w:val="20"/>
          <w:szCs w:val="22"/>
        </w:rPr>
        <w:t>1</w:t>
      </w:r>
      <w:r w:rsidR="000425A0" w:rsidRPr="00A1001A">
        <w:rPr>
          <w:rFonts w:ascii="Arial" w:hAnsi="Arial" w:cs="Arial"/>
          <w:sz w:val="20"/>
          <w:szCs w:val="22"/>
        </w:rPr>
        <w:br w:type="page"/>
      </w:r>
    </w:p>
    <w:p w:rsidR="000425A0" w:rsidRDefault="000425A0" w:rsidP="002674A7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:rsidR="00BC5F45" w:rsidRPr="00BC5F45" w:rsidRDefault="00BC5F45" w:rsidP="002674A7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BC5F45">
        <w:rPr>
          <w:rFonts w:ascii="Arial" w:hAnsi="Arial" w:cs="Arial"/>
          <w:b/>
          <w:sz w:val="20"/>
          <w:szCs w:val="22"/>
        </w:rPr>
        <w:t xml:space="preserve">Über die HOFMEISTER </w:t>
      </w:r>
      <w:r w:rsidR="00F73687">
        <w:rPr>
          <w:rFonts w:ascii="Arial" w:hAnsi="Arial" w:cs="Arial"/>
          <w:b/>
          <w:sz w:val="20"/>
          <w:szCs w:val="22"/>
        </w:rPr>
        <w:t>Gruppe</w:t>
      </w:r>
    </w:p>
    <w:p w:rsidR="008E4189" w:rsidRPr="008E4189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  <w:r w:rsidRPr="008E4189">
        <w:rPr>
          <w:rFonts w:ascii="Arial" w:hAnsi="Arial" w:cs="Arial"/>
          <w:sz w:val="20"/>
          <w:szCs w:val="22"/>
        </w:rPr>
        <w:t xml:space="preserve">Die HOFMEISTER Gussasphalt GmbH &amp; Co. KG hat Ihren Hauptsitz in Herford und einen Zweitsitz in München. </w:t>
      </w:r>
      <w:r>
        <w:rPr>
          <w:rFonts w:ascii="Arial" w:hAnsi="Arial" w:cs="Arial"/>
          <w:sz w:val="20"/>
          <w:szCs w:val="22"/>
        </w:rPr>
        <w:t>Unter der</w:t>
      </w:r>
      <w:r w:rsidRPr="008E4189">
        <w:rPr>
          <w:rFonts w:ascii="Arial" w:hAnsi="Arial" w:cs="Arial"/>
          <w:sz w:val="20"/>
          <w:szCs w:val="22"/>
        </w:rPr>
        <w:t xml:space="preserve"> Marke </w:t>
      </w:r>
      <w:proofErr w:type="gramStart"/>
      <w:r w:rsidRPr="008E4189">
        <w:rPr>
          <w:rFonts w:ascii="Arial" w:hAnsi="Arial" w:cs="Arial"/>
          <w:sz w:val="20"/>
          <w:szCs w:val="22"/>
        </w:rPr>
        <w:t>HOFMEISTER ISO-PARK</w:t>
      </w:r>
      <w:proofErr w:type="gramEnd"/>
      <w:r w:rsidRPr="008E4189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bietet die Unternehmensgruppe Fahrbahn</w:t>
      </w:r>
      <w:r w:rsidR="00576546">
        <w:rPr>
          <w:rFonts w:ascii="Arial" w:hAnsi="Arial" w:cs="Arial"/>
          <w:sz w:val="20"/>
          <w:szCs w:val="22"/>
        </w:rPr>
        <w:t>abdichtung</w:t>
      </w:r>
      <w:r>
        <w:rPr>
          <w:rFonts w:ascii="Arial" w:hAnsi="Arial" w:cs="Arial"/>
          <w:sz w:val="20"/>
          <w:szCs w:val="22"/>
        </w:rPr>
        <w:t xml:space="preserve"> und </w:t>
      </w:r>
      <w:r w:rsidRPr="008E4189">
        <w:rPr>
          <w:rFonts w:ascii="Arial" w:hAnsi="Arial" w:cs="Arial"/>
          <w:sz w:val="20"/>
          <w:szCs w:val="22"/>
        </w:rPr>
        <w:t>Parkfl</w:t>
      </w:r>
      <w:r>
        <w:rPr>
          <w:rFonts w:ascii="Arial" w:hAnsi="Arial" w:cs="Arial"/>
          <w:sz w:val="20"/>
          <w:szCs w:val="22"/>
        </w:rPr>
        <w:t xml:space="preserve">ächenabdichtung mit Gussasphalt an. </w:t>
      </w:r>
      <w:r w:rsidRPr="008E4189">
        <w:rPr>
          <w:rFonts w:ascii="Arial" w:hAnsi="Arial" w:cs="Arial"/>
          <w:sz w:val="20"/>
          <w:szCs w:val="22"/>
        </w:rPr>
        <w:t>HOFMEISTER TERRAZZ</w:t>
      </w:r>
      <w:r>
        <w:rPr>
          <w:rFonts w:ascii="Arial" w:hAnsi="Arial" w:cs="Arial"/>
          <w:sz w:val="20"/>
          <w:szCs w:val="22"/>
        </w:rPr>
        <w:t xml:space="preserve">O steht </w:t>
      </w:r>
      <w:r w:rsidRPr="008E4189">
        <w:rPr>
          <w:rFonts w:ascii="Arial" w:hAnsi="Arial" w:cs="Arial"/>
          <w:sz w:val="20"/>
          <w:szCs w:val="22"/>
        </w:rPr>
        <w:t>für die Verarbeitung und den Einsatz von geschliffenem Gussasphaltestrich</w:t>
      </w:r>
      <w:r>
        <w:rPr>
          <w:rFonts w:ascii="Arial" w:hAnsi="Arial" w:cs="Arial"/>
          <w:sz w:val="20"/>
          <w:szCs w:val="22"/>
        </w:rPr>
        <w:t>.</w:t>
      </w:r>
    </w:p>
    <w:p w:rsidR="008E4189" w:rsidRPr="008E4189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</w:p>
    <w:p w:rsidR="008E4189" w:rsidRPr="008E4189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  <w:r w:rsidRPr="008E4189">
        <w:rPr>
          <w:rFonts w:ascii="Arial" w:hAnsi="Arial" w:cs="Arial"/>
          <w:sz w:val="20"/>
          <w:szCs w:val="22"/>
        </w:rPr>
        <w:t xml:space="preserve">Teil der HOFMEISTER Gruppe sind </w:t>
      </w:r>
      <w:r w:rsidR="00891813">
        <w:rPr>
          <w:rFonts w:ascii="Arial" w:hAnsi="Arial" w:cs="Arial"/>
          <w:sz w:val="20"/>
          <w:szCs w:val="22"/>
        </w:rPr>
        <w:t xml:space="preserve">zudem </w:t>
      </w:r>
      <w:r w:rsidRPr="008E4189">
        <w:rPr>
          <w:rFonts w:ascii="Arial" w:hAnsi="Arial" w:cs="Arial"/>
          <w:sz w:val="20"/>
          <w:szCs w:val="22"/>
        </w:rPr>
        <w:t xml:space="preserve">die DITECH GmbH &amp; Co. KG aus </w:t>
      </w:r>
      <w:proofErr w:type="spellStart"/>
      <w:r w:rsidRPr="008E4189">
        <w:rPr>
          <w:rFonts w:ascii="Arial" w:hAnsi="Arial" w:cs="Arial"/>
          <w:sz w:val="20"/>
          <w:szCs w:val="22"/>
        </w:rPr>
        <w:t>Grossweitzschen</w:t>
      </w:r>
      <w:proofErr w:type="spellEnd"/>
      <w:r w:rsidRPr="008E4189">
        <w:rPr>
          <w:rFonts w:ascii="Arial" w:hAnsi="Arial" w:cs="Arial"/>
          <w:sz w:val="20"/>
          <w:szCs w:val="22"/>
        </w:rPr>
        <w:t xml:space="preserve"> (Sachsen) sowie die GWR Wohnbau GmbH aus </w:t>
      </w:r>
      <w:proofErr w:type="spellStart"/>
      <w:r w:rsidRPr="008E4189">
        <w:rPr>
          <w:rFonts w:ascii="Arial" w:hAnsi="Arial" w:cs="Arial"/>
          <w:sz w:val="20"/>
          <w:szCs w:val="22"/>
        </w:rPr>
        <w:t>Gierstädt</w:t>
      </w:r>
      <w:proofErr w:type="spellEnd"/>
      <w:r w:rsidRPr="008E4189">
        <w:rPr>
          <w:rFonts w:ascii="Arial" w:hAnsi="Arial" w:cs="Arial"/>
          <w:sz w:val="20"/>
          <w:szCs w:val="22"/>
        </w:rPr>
        <w:t xml:space="preserve"> (Thüringen).</w:t>
      </w:r>
    </w:p>
    <w:p w:rsidR="008E4189" w:rsidRPr="008E4189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</w:p>
    <w:p w:rsidR="008E418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  <w:r w:rsidRPr="008E4189">
        <w:rPr>
          <w:rFonts w:ascii="Arial" w:hAnsi="Arial" w:cs="Arial"/>
          <w:sz w:val="20"/>
          <w:szCs w:val="22"/>
        </w:rPr>
        <w:t xml:space="preserve">DITECH hat sich auf die Abdichtung von Brücken spezialisiert und die GWR Wohnbau auf die </w:t>
      </w:r>
      <w:r w:rsidRPr="00141A14">
        <w:rPr>
          <w:rFonts w:ascii="Arial" w:hAnsi="Arial" w:cs="Arial"/>
          <w:sz w:val="20"/>
          <w:szCs w:val="22"/>
        </w:rPr>
        <w:t>Ausführung von Gussasphaltestrichen für Wohn-, Industrie- und Hallenbauten.</w:t>
      </w:r>
    </w:p>
    <w:p w:rsidR="008E418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</w:p>
    <w:p w:rsidR="008E418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  <w:r w:rsidRPr="00141A14">
        <w:rPr>
          <w:rFonts w:ascii="Arial" w:hAnsi="Arial" w:cs="Arial"/>
          <w:sz w:val="20"/>
          <w:szCs w:val="22"/>
        </w:rPr>
        <w:t>Insgesamt kann HOFMEISTER somit eine deutschlandweite Abwicklung von Gussasphaltarbeiten gewährleisten. Egal ob Gussasphaltestrich</w:t>
      </w:r>
      <w:r w:rsidR="00120D61" w:rsidRPr="00141A14">
        <w:rPr>
          <w:rFonts w:ascii="Arial" w:hAnsi="Arial" w:cs="Arial"/>
          <w:sz w:val="20"/>
          <w:szCs w:val="22"/>
        </w:rPr>
        <w:t xml:space="preserve">e, </w:t>
      </w:r>
      <w:r w:rsidRPr="00141A14">
        <w:rPr>
          <w:rFonts w:ascii="Arial" w:hAnsi="Arial" w:cs="Arial"/>
          <w:sz w:val="20"/>
          <w:szCs w:val="22"/>
        </w:rPr>
        <w:t>geschliffene</w:t>
      </w:r>
      <w:r w:rsidR="00120D61" w:rsidRPr="00141A14">
        <w:rPr>
          <w:rFonts w:ascii="Arial" w:hAnsi="Arial" w:cs="Arial"/>
          <w:sz w:val="20"/>
          <w:szCs w:val="22"/>
        </w:rPr>
        <w:t xml:space="preserve"> Terrazzobeläge, </w:t>
      </w:r>
      <w:r w:rsidRPr="00141A14">
        <w:rPr>
          <w:rFonts w:ascii="Arial" w:hAnsi="Arial" w:cs="Arial"/>
          <w:sz w:val="20"/>
          <w:szCs w:val="22"/>
        </w:rPr>
        <w:t>Parkflächenabdichtung</w:t>
      </w:r>
      <w:r w:rsidR="00120D61" w:rsidRPr="00141A14">
        <w:rPr>
          <w:rFonts w:ascii="Arial" w:hAnsi="Arial" w:cs="Arial"/>
          <w:sz w:val="20"/>
          <w:szCs w:val="22"/>
        </w:rPr>
        <w:t>en</w:t>
      </w:r>
      <w:r w:rsidRPr="00141A14">
        <w:rPr>
          <w:rFonts w:ascii="Arial" w:hAnsi="Arial" w:cs="Arial"/>
          <w:sz w:val="20"/>
          <w:szCs w:val="22"/>
        </w:rPr>
        <w:t>, Bauwerksabdic</w:t>
      </w:r>
      <w:r w:rsidR="00891813" w:rsidRPr="00141A14">
        <w:rPr>
          <w:rFonts w:ascii="Arial" w:hAnsi="Arial" w:cs="Arial"/>
          <w:sz w:val="20"/>
          <w:szCs w:val="22"/>
        </w:rPr>
        <w:t>htung</w:t>
      </w:r>
      <w:r w:rsidR="00120D61" w:rsidRPr="00141A14">
        <w:rPr>
          <w:rFonts w:ascii="Arial" w:hAnsi="Arial" w:cs="Arial"/>
          <w:sz w:val="20"/>
          <w:szCs w:val="22"/>
        </w:rPr>
        <w:t>en</w:t>
      </w:r>
      <w:r w:rsidR="00891813" w:rsidRPr="00141A14">
        <w:rPr>
          <w:rFonts w:ascii="Arial" w:hAnsi="Arial" w:cs="Arial"/>
          <w:sz w:val="20"/>
          <w:szCs w:val="22"/>
        </w:rPr>
        <w:t xml:space="preserve"> oder Straßenunterhaltung.</w:t>
      </w:r>
    </w:p>
    <w:p w:rsidR="008E418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</w:p>
    <w:p w:rsidR="008E418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  <w:r w:rsidRPr="00141A14">
        <w:rPr>
          <w:rFonts w:ascii="Arial" w:hAnsi="Arial" w:cs="Arial"/>
          <w:sz w:val="20"/>
          <w:szCs w:val="22"/>
        </w:rPr>
        <w:t>Kunden der HOFMEISTER Gruppe sind Städte und Gemeinden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private Haushalte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Hoch- und Tiefbauunternehmen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Trocken- und Ausbaufirmen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Innenarchitekten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Raumgestalter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Handwerks- und Industriebetriebe</w:t>
      </w:r>
      <w:r w:rsidR="00120D61" w:rsidRPr="00141A14">
        <w:rPr>
          <w:rFonts w:ascii="Arial" w:hAnsi="Arial" w:cs="Arial"/>
          <w:sz w:val="20"/>
          <w:szCs w:val="22"/>
        </w:rPr>
        <w:t>,</w:t>
      </w:r>
      <w:r w:rsidRPr="00141A14">
        <w:rPr>
          <w:rFonts w:ascii="Arial" w:hAnsi="Arial" w:cs="Arial"/>
          <w:sz w:val="20"/>
          <w:szCs w:val="22"/>
        </w:rPr>
        <w:t xml:space="preserve"> Restauratoren und Denkmalsanierer</w:t>
      </w:r>
      <w:r w:rsidR="00120D61" w:rsidRPr="00141A14">
        <w:rPr>
          <w:rFonts w:ascii="Arial" w:hAnsi="Arial" w:cs="Arial"/>
          <w:sz w:val="20"/>
          <w:szCs w:val="22"/>
        </w:rPr>
        <w:t xml:space="preserve"> sowie </w:t>
      </w:r>
      <w:r w:rsidRPr="00141A14">
        <w:rPr>
          <w:rFonts w:ascii="Arial" w:hAnsi="Arial" w:cs="Arial"/>
          <w:sz w:val="20"/>
          <w:szCs w:val="22"/>
        </w:rPr>
        <w:t xml:space="preserve"> Landwirtschaftsbetriebe</w:t>
      </w:r>
      <w:r w:rsidR="00891813" w:rsidRPr="00141A14">
        <w:rPr>
          <w:rFonts w:ascii="Arial" w:hAnsi="Arial" w:cs="Arial"/>
          <w:sz w:val="20"/>
          <w:szCs w:val="22"/>
        </w:rPr>
        <w:t>.</w:t>
      </w:r>
    </w:p>
    <w:p w:rsidR="008E418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</w:p>
    <w:p w:rsidR="00336AB9" w:rsidRPr="00141A14" w:rsidRDefault="008E4189" w:rsidP="008E4189">
      <w:pPr>
        <w:spacing w:line="360" w:lineRule="auto"/>
        <w:rPr>
          <w:rFonts w:ascii="Arial" w:hAnsi="Arial" w:cs="Arial"/>
          <w:sz w:val="20"/>
          <w:szCs w:val="22"/>
        </w:rPr>
      </w:pPr>
      <w:r w:rsidRPr="00141A14">
        <w:rPr>
          <w:rFonts w:ascii="Arial" w:hAnsi="Arial" w:cs="Arial"/>
          <w:sz w:val="20"/>
          <w:szCs w:val="22"/>
        </w:rPr>
        <w:t>Die Mitarbeiterinnen und Mitarbeiter von HOFMEISTER überzeugen durch Kompetenz in Gussasphalt, als Planungsbegleiter, Bauausführe</w:t>
      </w:r>
      <w:r w:rsidR="00120D61" w:rsidRPr="00141A14">
        <w:rPr>
          <w:rFonts w:ascii="Arial" w:hAnsi="Arial" w:cs="Arial"/>
          <w:sz w:val="20"/>
          <w:szCs w:val="22"/>
        </w:rPr>
        <w:t>nde</w:t>
      </w:r>
      <w:r w:rsidRPr="00141A14">
        <w:rPr>
          <w:rFonts w:ascii="Arial" w:hAnsi="Arial" w:cs="Arial"/>
          <w:sz w:val="20"/>
          <w:szCs w:val="22"/>
        </w:rPr>
        <w:t>r und Servicepartner. Mit pragmatischen, umsetzungsorientierten Lösungen für Abdichtungs- und Gussasphaltarbeiten bieten sie ihren Partnern ein Höchstmaß an Sicherheit, Zuverlässigkeit, Qualität und Haltbarkeit.</w:t>
      </w:r>
    </w:p>
    <w:p w:rsidR="00BC5F45" w:rsidRDefault="00BC5F45" w:rsidP="002674A7">
      <w:pPr>
        <w:spacing w:line="360" w:lineRule="auto"/>
        <w:rPr>
          <w:rFonts w:ascii="Arial" w:hAnsi="Arial" w:cs="Arial"/>
          <w:sz w:val="20"/>
          <w:szCs w:val="22"/>
        </w:rPr>
      </w:pPr>
    </w:p>
    <w:p w:rsidR="00BC5F45" w:rsidRDefault="00BC5F45" w:rsidP="002674A7">
      <w:pPr>
        <w:spacing w:line="360" w:lineRule="auto"/>
        <w:rPr>
          <w:rFonts w:ascii="Arial" w:hAnsi="Arial" w:cs="Arial"/>
          <w:sz w:val="20"/>
          <w:szCs w:val="22"/>
        </w:rPr>
      </w:pPr>
    </w:p>
    <w:p w:rsidR="00BC5F45" w:rsidRDefault="00BC5F45" w:rsidP="002674A7">
      <w:pPr>
        <w:spacing w:line="360" w:lineRule="auto"/>
        <w:rPr>
          <w:rFonts w:ascii="Arial" w:hAnsi="Arial" w:cs="Arial"/>
          <w:sz w:val="20"/>
          <w:szCs w:val="22"/>
        </w:rPr>
      </w:pPr>
      <w:r w:rsidRPr="00BC5F45">
        <w:rPr>
          <w:rFonts w:ascii="Arial" w:hAnsi="Arial" w:cs="Arial"/>
          <w:b/>
          <w:sz w:val="20"/>
          <w:szCs w:val="22"/>
        </w:rPr>
        <w:t>Pressekontakt</w:t>
      </w:r>
    </w:p>
    <w:p w:rsidR="00BC5F45" w:rsidRDefault="00BC5F45" w:rsidP="002674A7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Maureen Niediek </w:t>
      </w:r>
    </w:p>
    <w:p w:rsidR="00BC5F45" w:rsidRPr="00AE2134" w:rsidRDefault="00BC5F45" w:rsidP="002674A7">
      <w:pPr>
        <w:spacing w:line="360" w:lineRule="auto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</w:rPr>
        <w:t xml:space="preserve">Marketing | HOFMEISTER Gussasphalt GmbH &amp; Co. </w:t>
      </w:r>
      <w:r w:rsidRPr="00AE2134">
        <w:rPr>
          <w:rFonts w:ascii="Arial" w:hAnsi="Arial" w:cs="Arial"/>
          <w:sz w:val="20"/>
          <w:szCs w:val="22"/>
          <w:lang w:val="en-US"/>
        </w:rPr>
        <w:t xml:space="preserve">KG </w:t>
      </w:r>
    </w:p>
    <w:p w:rsidR="00BC5F45" w:rsidRPr="00CF3A60" w:rsidRDefault="00BC5F45" w:rsidP="002674A7">
      <w:pPr>
        <w:spacing w:line="360" w:lineRule="auto"/>
        <w:rPr>
          <w:rFonts w:ascii="Arial" w:hAnsi="Arial" w:cs="Arial"/>
          <w:sz w:val="20"/>
          <w:szCs w:val="22"/>
          <w:lang w:val="en-US"/>
        </w:rPr>
      </w:pPr>
      <w:r w:rsidRPr="00CF3A60">
        <w:rPr>
          <w:rFonts w:ascii="Arial" w:hAnsi="Arial" w:cs="Arial"/>
          <w:sz w:val="20"/>
          <w:szCs w:val="22"/>
          <w:lang w:val="en-US"/>
        </w:rPr>
        <w:t>Tel.: 05221 996 99 193</w:t>
      </w:r>
    </w:p>
    <w:p w:rsidR="00BC5F45" w:rsidRPr="00CF3A60" w:rsidRDefault="00BC5F45" w:rsidP="002674A7">
      <w:pPr>
        <w:spacing w:line="360" w:lineRule="auto"/>
        <w:rPr>
          <w:rFonts w:ascii="Arial" w:hAnsi="Arial" w:cs="Arial"/>
          <w:sz w:val="20"/>
          <w:szCs w:val="22"/>
          <w:lang w:val="en-US"/>
        </w:rPr>
      </w:pPr>
      <w:r w:rsidRPr="00CF3A60">
        <w:rPr>
          <w:rFonts w:ascii="Arial" w:hAnsi="Arial" w:cs="Arial"/>
          <w:sz w:val="20"/>
          <w:szCs w:val="22"/>
          <w:lang w:val="en-US"/>
        </w:rPr>
        <w:t xml:space="preserve">Email: </w:t>
      </w:r>
      <w:hyperlink r:id="rId8" w:history="1">
        <w:r w:rsidRPr="00CF3A60">
          <w:rPr>
            <w:rStyle w:val="Hyperlink"/>
            <w:rFonts w:ascii="Arial" w:hAnsi="Arial" w:cs="Arial"/>
            <w:sz w:val="20"/>
            <w:szCs w:val="22"/>
            <w:lang w:val="en-US"/>
          </w:rPr>
          <w:t>marketing@hofmeister-asphalt.de</w:t>
        </w:r>
      </w:hyperlink>
      <w:r w:rsidRPr="00CF3A60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C3591C" w:rsidRPr="00BC5F45" w:rsidRDefault="00C3591C" w:rsidP="002674A7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Web: </w:t>
      </w:r>
      <w:hyperlink r:id="rId9" w:history="1">
        <w:r w:rsidRPr="000E786B">
          <w:rPr>
            <w:rStyle w:val="Hyperlink"/>
            <w:rFonts w:ascii="Arial" w:hAnsi="Arial" w:cs="Arial"/>
            <w:sz w:val="20"/>
            <w:szCs w:val="22"/>
          </w:rPr>
          <w:t>www.hofmeister-asphalt.de</w:t>
        </w:r>
      </w:hyperlink>
      <w:r>
        <w:rPr>
          <w:rFonts w:ascii="Arial" w:hAnsi="Arial" w:cs="Arial"/>
          <w:sz w:val="20"/>
          <w:szCs w:val="22"/>
        </w:rPr>
        <w:t xml:space="preserve"> </w:t>
      </w:r>
    </w:p>
    <w:sectPr w:rsidR="00C3591C" w:rsidRPr="00BC5F45" w:rsidSect="00336AB9">
      <w:headerReference w:type="default" r:id="rId10"/>
      <w:footerReference w:type="default" r:id="rId11"/>
      <w:pgSz w:w="11906" w:h="16838"/>
      <w:pgMar w:top="1843" w:right="226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792" w:rsidRDefault="00EA7792" w:rsidP="00DC6A87">
      <w:r>
        <w:separator/>
      </w:r>
    </w:p>
  </w:endnote>
  <w:endnote w:type="continuationSeparator" w:id="0">
    <w:p w:rsidR="00EA7792" w:rsidRDefault="00EA7792" w:rsidP="00DC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65" w:rsidRDefault="00C17665" w:rsidP="00C17665">
    <w:pPr>
      <w:pStyle w:val="Fuzeile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5406390</wp:posOffset>
          </wp:positionH>
          <wp:positionV relativeFrom="paragraph">
            <wp:posOffset>-408305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02" name="Grafik 202" descr="C:\Users\mauwe\AppData\Local\Microsoft\Windows\INetCacheContent.Word\QR Code Hofmeister-Asphalt.d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uwe\AppData\Local\Microsoft\Windows\INetCacheContent.Word\QR Code Hofmeister-Asphalt.d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FA7CF7" wp14:editId="2A98E048">
              <wp:simplePos x="0" y="0"/>
              <wp:positionH relativeFrom="column">
                <wp:posOffset>2453640</wp:posOffset>
              </wp:positionH>
              <wp:positionV relativeFrom="paragraph">
                <wp:posOffset>-692785</wp:posOffset>
              </wp:positionV>
              <wp:extent cx="2305050" cy="108585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Zeppelinstr. 73 </w:t>
                          </w:r>
                          <w:r>
                            <w:rPr>
                              <w:rFonts w:ascii="Calibri" w:hAnsi="Calibri" w:cs="Calibri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Pr="00C17665">
                            <w:rPr>
                              <w:rFonts w:ascii="Arial" w:hAnsi="Arial" w:cs="Arial"/>
                              <w:b/>
                              <w:color w:val="1462A9"/>
                              <w:sz w:val="16"/>
                            </w:rPr>
                            <w:t>81669 München</w:t>
                          </w:r>
                        </w:p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Fon: 0 89  458 354 38</w:t>
                          </w:r>
                        </w:p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Fax: 0 89  458 354 39</w:t>
                          </w:r>
                        </w:p>
                        <w:p w:rsidR="00C17665" w:rsidRDefault="00C17665" w:rsidP="00C1766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C17665" w:rsidRPr="00C17665" w:rsidRDefault="00C17665" w:rsidP="00C17665">
                          <w:pPr>
                            <w:rPr>
                              <w:rFonts w:ascii="Arial" w:hAnsi="Arial" w:cs="Arial"/>
                              <w:b/>
                              <w:color w:val="1462A9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b/>
                              <w:color w:val="1462A9"/>
                              <w:sz w:val="16"/>
                            </w:rPr>
                            <w:t>www.hofmeister-asphalt.de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A7CF7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193.2pt;margin-top:-54.55pt;width:181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" fillcolor="white [3201]" stroked="f" strokeweight=".5pt">
              <v:textbox>
                <w:txbxContent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Zeppelinstr. 73 </w:t>
                    </w:r>
                    <w:r>
                      <w:rPr>
                        <w:rFonts w:ascii="Calibri" w:hAnsi="Calibri" w:cs="Calibri"/>
                        <w:sz w:val="16"/>
                      </w:rPr>
                      <w:t>•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Pr="00C17665">
                      <w:rPr>
                        <w:rFonts w:ascii="Arial" w:hAnsi="Arial" w:cs="Arial"/>
                        <w:b/>
                        <w:color w:val="1462A9"/>
                        <w:sz w:val="16"/>
                      </w:rPr>
                      <w:t>81669 München</w:t>
                    </w:r>
                  </w:p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Fon: 0 89  458 354 38</w:t>
                    </w:r>
                  </w:p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Fax: 0 89  458 354 39</w:t>
                    </w:r>
                  </w:p>
                  <w:p w:rsidR="00C17665" w:rsidRDefault="00C17665" w:rsidP="00C17665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:rsidR="00C17665" w:rsidRPr="00C17665" w:rsidRDefault="00C17665" w:rsidP="00C17665">
                    <w:pPr>
                      <w:rPr>
                        <w:rFonts w:ascii="Arial" w:hAnsi="Arial" w:cs="Arial"/>
                        <w:b/>
                        <w:color w:val="1462A9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b/>
                        <w:color w:val="1462A9"/>
                        <w:sz w:val="16"/>
                      </w:rPr>
                      <w:t>www.hofmeister-asphalt.de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-692785</wp:posOffset>
              </wp:positionV>
              <wp:extent cx="2305050" cy="108585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7665" w:rsidRPr="00C17665" w:rsidRDefault="00C17665">
                          <w:pPr>
                            <w:rPr>
                              <w:rFonts w:ascii="Arial" w:hAnsi="Arial" w:cs="Arial"/>
                              <w:b/>
                              <w:color w:val="1D1D1D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b/>
                              <w:color w:val="1D1D1D"/>
                              <w:sz w:val="16"/>
                            </w:rPr>
                            <w:t>HOFMEISTER Gussasphalt GmbH &amp; Co. KG</w:t>
                          </w:r>
                        </w:p>
                        <w:p w:rsidR="00C17665" w:rsidRPr="00C17665" w:rsidRDefault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</w:p>
                        <w:p w:rsidR="00C17665" w:rsidRPr="00C17665" w:rsidRDefault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 xml:space="preserve">Hohe Warth 23 </w:t>
                          </w:r>
                          <w:r w:rsidRPr="00C17665">
                            <w:rPr>
                              <w:rFonts w:ascii="Calibri" w:hAnsi="Calibri" w:cs="Calibri"/>
                              <w:color w:val="1D1D1D"/>
                              <w:sz w:val="16"/>
                            </w:rPr>
                            <w:t>•</w:t>
                          </w: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 xml:space="preserve"> </w:t>
                          </w:r>
                          <w:r w:rsidRPr="00C17665">
                            <w:rPr>
                              <w:rFonts w:ascii="Arial" w:hAnsi="Arial" w:cs="Arial"/>
                              <w:b/>
                              <w:color w:val="1462A9"/>
                              <w:sz w:val="16"/>
                            </w:rPr>
                            <w:t>32052 Herford</w:t>
                          </w:r>
                        </w:p>
                        <w:p w:rsidR="00C17665" w:rsidRPr="00C17665" w:rsidRDefault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 xml:space="preserve">Postfach 5155 </w:t>
                          </w:r>
                          <w:r w:rsidRPr="00C17665">
                            <w:rPr>
                              <w:rFonts w:ascii="Calibri" w:hAnsi="Calibri" w:cs="Calibri"/>
                              <w:color w:val="1D1D1D"/>
                              <w:sz w:val="16"/>
                            </w:rPr>
                            <w:t>•</w:t>
                          </w: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 xml:space="preserve"> 32055 Herford</w:t>
                          </w:r>
                        </w:p>
                        <w:p w:rsidR="00C17665" w:rsidRPr="00C17665" w:rsidRDefault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>Fon: 0 52 21  996 99 0</w:t>
                          </w:r>
                        </w:p>
                        <w:p w:rsidR="00C17665" w:rsidRPr="00C17665" w:rsidRDefault="00C17665" w:rsidP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>Fax: 0 52 21  996 99 10</w:t>
                          </w:r>
                        </w:p>
                        <w:p w:rsidR="00C17665" w:rsidRPr="00C17665" w:rsidRDefault="00C17665" w:rsidP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</w:p>
                        <w:p w:rsidR="00C17665" w:rsidRPr="00C17665" w:rsidRDefault="00C17665" w:rsidP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  <w:r w:rsidRPr="00C17665"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  <w:t>zentrale@hofmeister-asphalt.de</w:t>
                          </w:r>
                        </w:p>
                        <w:p w:rsidR="00C17665" w:rsidRPr="00C17665" w:rsidRDefault="00C17665">
                          <w:pPr>
                            <w:rPr>
                              <w:rFonts w:ascii="Arial" w:hAnsi="Arial" w:cs="Arial"/>
                              <w:color w:val="1D1D1D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6" o:spid="_x0000_s1027" type="#_x0000_t202" style="position:absolute;left:0;text-align:left;margin-left:-.3pt;margin-top:-54.55pt;width:181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" fillcolor="white [3201]" stroked="f" strokeweight=".5pt">
              <v:textbox>
                <w:txbxContent>
                  <w:p w:rsidR="00C17665" w:rsidRPr="00C17665" w:rsidRDefault="00C17665">
                    <w:pPr>
                      <w:rPr>
                        <w:rFonts w:ascii="Arial" w:hAnsi="Arial" w:cs="Arial"/>
                        <w:b/>
                        <w:color w:val="1D1D1D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b/>
                        <w:color w:val="1D1D1D"/>
                        <w:sz w:val="16"/>
                      </w:rPr>
                      <w:t>HOFMEISTER Gussasphalt GmbH &amp; Co. KG</w:t>
                    </w:r>
                  </w:p>
                  <w:p w:rsidR="00C17665" w:rsidRPr="00C17665" w:rsidRDefault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</w:p>
                  <w:p w:rsidR="00C17665" w:rsidRPr="00C17665" w:rsidRDefault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 xml:space="preserve">Hohe Warth 23 </w:t>
                    </w:r>
                    <w:r w:rsidRPr="00C17665">
                      <w:rPr>
                        <w:rFonts w:ascii="Calibri" w:hAnsi="Calibri" w:cs="Calibri"/>
                        <w:color w:val="1D1D1D"/>
                        <w:sz w:val="16"/>
                      </w:rPr>
                      <w:t>•</w:t>
                    </w: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 xml:space="preserve"> </w:t>
                    </w:r>
                    <w:r w:rsidRPr="00C17665">
                      <w:rPr>
                        <w:rFonts w:ascii="Arial" w:hAnsi="Arial" w:cs="Arial"/>
                        <w:b/>
                        <w:color w:val="1462A9"/>
                        <w:sz w:val="16"/>
                      </w:rPr>
                      <w:t>32052 Herford</w:t>
                    </w:r>
                  </w:p>
                  <w:p w:rsidR="00C17665" w:rsidRPr="00C17665" w:rsidRDefault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 xml:space="preserve">Postfach 5155 </w:t>
                    </w:r>
                    <w:r w:rsidRPr="00C17665">
                      <w:rPr>
                        <w:rFonts w:ascii="Calibri" w:hAnsi="Calibri" w:cs="Calibri"/>
                        <w:color w:val="1D1D1D"/>
                        <w:sz w:val="16"/>
                      </w:rPr>
                      <w:t>•</w:t>
                    </w: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 xml:space="preserve"> 32055 Herford</w:t>
                    </w:r>
                  </w:p>
                  <w:p w:rsidR="00C17665" w:rsidRPr="00C17665" w:rsidRDefault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>Fon: 0 52 21  996 99 0</w:t>
                    </w:r>
                  </w:p>
                  <w:p w:rsidR="00C17665" w:rsidRPr="00C17665" w:rsidRDefault="00C17665" w:rsidP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>Fax: 0 52 21  996 99 10</w:t>
                    </w:r>
                  </w:p>
                  <w:p w:rsidR="00C17665" w:rsidRPr="00C17665" w:rsidRDefault="00C17665" w:rsidP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</w:p>
                  <w:p w:rsidR="00C17665" w:rsidRPr="00C17665" w:rsidRDefault="00C17665" w:rsidP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  <w:r w:rsidRPr="00C17665">
                      <w:rPr>
                        <w:rFonts w:ascii="Arial" w:hAnsi="Arial" w:cs="Arial"/>
                        <w:color w:val="1D1D1D"/>
                        <w:sz w:val="16"/>
                      </w:rPr>
                      <w:t>zentrale@hofmeister-asphalt.de</w:t>
                    </w:r>
                  </w:p>
                  <w:p w:rsidR="00C17665" w:rsidRPr="00C17665" w:rsidRDefault="00C17665">
                    <w:pPr>
                      <w:rPr>
                        <w:rFonts w:ascii="Arial" w:hAnsi="Arial" w:cs="Arial"/>
                        <w:color w:val="1D1D1D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792" w:rsidRDefault="00EA7792" w:rsidP="00DC6A87">
      <w:r>
        <w:separator/>
      </w:r>
    </w:p>
  </w:footnote>
  <w:footnote w:type="continuationSeparator" w:id="0">
    <w:p w:rsidR="00EA7792" w:rsidRDefault="00EA7792" w:rsidP="00DC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65" w:rsidRDefault="00370670" w:rsidP="00C17665">
    <w:pPr>
      <w:pStyle w:val="Kopfzeile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5347970</wp:posOffset>
          </wp:positionH>
          <wp:positionV relativeFrom="paragraph">
            <wp:posOffset>-59690</wp:posOffset>
          </wp:positionV>
          <wp:extent cx="666000" cy="360000"/>
          <wp:effectExtent l="0" t="0" r="1270" b="2540"/>
          <wp:wrapTight wrapText="bothSides">
            <wp:wrapPolygon edited="0">
              <wp:start x="0" y="0"/>
              <wp:lineTo x="0" y="20608"/>
              <wp:lineTo x="21023" y="20608"/>
              <wp:lineTo x="21023" y="0"/>
              <wp:lineTo x="0" y="0"/>
            </wp:wrapPolygon>
          </wp:wrapTight>
          <wp:docPr id="1" name="Grafik 1" descr="C:\Users\mauwe\AppData\Local\Microsoft\Windows\INetCacheContent.Word\logoGW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we\AppData\Local\Microsoft\Windows\INetCacheContent.Word\logoGW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5A0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-31115</wp:posOffset>
          </wp:positionV>
          <wp:extent cx="1355725" cy="359410"/>
          <wp:effectExtent l="0" t="0" r="0" b="2540"/>
          <wp:wrapTight wrapText="bothSides">
            <wp:wrapPolygon edited="0">
              <wp:start x="0" y="0"/>
              <wp:lineTo x="0" y="20608"/>
              <wp:lineTo x="21246" y="20608"/>
              <wp:lineTo x="21246" y="0"/>
              <wp:lineTo x="0" y="0"/>
            </wp:wrapPolygon>
          </wp:wrapTight>
          <wp:docPr id="201" name="Grafik 201" descr="C:\Users\mauwe\AppData\Local\Microsoft\Windows\INetCacheContent.Word\Logo NEU Hofmeister_Gussasph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we\AppData\Local\Microsoft\Windows\INetCacheContent.Word\Logo NEU Hofmeister_Gussasphal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5A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1457960</wp:posOffset>
          </wp:positionH>
          <wp:positionV relativeFrom="paragraph">
            <wp:posOffset>-31115</wp:posOffset>
          </wp:positionV>
          <wp:extent cx="1367790" cy="359410"/>
          <wp:effectExtent l="0" t="0" r="3810" b="2540"/>
          <wp:wrapTight wrapText="bothSides">
            <wp:wrapPolygon edited="0">
              <wp:start x="0" y="0"/>
              <wp:lineTo x="0" y="20608"/>
              <wp:lineTo x="21359" y="20608"/>
              <wp:lineTo x="21359" y="0"/>
              <wp:lineTo x="0" y="0"/>
            </wp:wrapPolygon>
          </wp:wrapTight>
          <wp:docPr id="203" name="Grafik 203" descr="C:\Users\mauwe\AppData\Local\Microsoft\Windows\INetCacheContent.Word\Logo NEU Hofmeister_ISO-PARK gro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uwe\AppData\Local\Microsoft\Windows\INetCacheContent.Word\Logo NEU Hofmeister_ISO-PARK groß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5A0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2947670</wp:posOffset>
          </wp:positionH>
          <wp:positionV relativeFrom="paragraph">
            <wp:posOffset>-31115</wp:posOffset>
          </wp:positionV>
          <wp:extent cx="1357630" cy="359410"/>
          <wp:effectExtent l="0" t="0" r="0" b="2540"/>
          <wp:wrapTight wrapText="bothSides">
            <wp:wrapPolygon edited="0">
              <wp:start x="0" y="0"/>
              <wp:lineTo x="0" y="20608"/>
              <wp:lineTo x="21216" y="20608"/>
              <wp:lineTo x="21216" y="0"/>
              <wp:lineTo x="0" y="0"/>
            </wp:wrapPolygon>
          </wp:wrapTight>
          <wp:docPr id="204" name="Grafik 204" descr="C:\Users\mauwe\AppData\Local\Microsoft\Windows\INetCacheContent.Word\Logo NEU Hofmeister_TERRAZZ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uwe\AppData\Local\Microsoft\Windows\INetCacheContent.Word\Logo NEU Hofmeister_TERRAZZ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5A0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-62865</wp:posOffset>
          </wp:positionV>
          <wp:extent cx="431800" cy="431800"/>
          <wp:effectExtent l="0" t="0" r="6350" b="6350"/>
          <wp:wrapTight wrapText="bothSides">
            <wp:wrapPolygon edited="0">
              <wp:start x="7624" y="0"/>
              <wp:lineTo x="0" y="8576"/>
              <wp:lineTo x="0" y="12388"/>
              <wp:lineTo x="6671" y="20965"/>
              <wp:lineTo x="7624" y="20965"/>
              <wp:lineTo x="13341" y="20965"/>
              <wp:lineTo x="14294" y="20965"/>
              <wp:lineTo x="20965" y="12388"/>
              <wp:lineTo x="20965" y="8576"/>
              <wp:lineTo x="13341" y="0"/>
              <wp:lineTo x="7624" y="0"/>
            </wp:wrapPolygon>
          </wp:wrapTight>
          <wp:docPr id="206" name="Grafik 206" descr="C:\Users\mauwe\AppData\Local\Microsoft\Windows\INetCacheContent.Word\logo.dit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auwe\AppData\Local\Microsoft\Windows\INetCacheContent.Word\logo.ditech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A45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D0E757A"/>
    <w:multiLevelType w:val="hybridMultilevel"/>
    <w:tmpl w:val="2AE4F78C"/>
    <w:lvl w:ilvl="0" w:tplc="2D301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C92475"/>
    <w:multiLevelType w:val="hybridMultilevel"/>
    <w:tmpl w:val="C76044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21308"/>
    <w:multiLevelType w:val="multilevel"/>
    <w:tmpl w:val="2034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C1871"/>
    <w:multiLevelType w:val="hybridMultilevel"/>
    <w:tmpl w:val="2034AE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C2"/>
    <w:rsid w:val="00002253"/>
    <w:rsid w:val="000031B6"/>
    <w:rsid w:val="000238E9"/>
    <w:rsid w:val="0002783A"/>
    <w:rsid w:val="000425A0"/>
    <w:rsid w:val="000643EC"/>
    <w:rsid w:val="00077641"/>
    <w:rsid w:val="000820A0"/>
    <w:rsid w:val="000A4F33"/>
    <w:rsid w:val="000D2C50"/>
    <w:rsid w:val="000E24A1"/>
    <w:rsid w:val="000F5821"/>
    <w:rsid w:val="00120D61"/>
    <w:rsid w:val="00125294"/>
    <w:rsid w:val="00137F5B"/>
    <w:rsid w:val="00141A14"/>
    <w:rsid w:val="0016058D"/>
    <w:rsid w:val="00167AB5"/>
    <w:rsid w:val="00173D5B"/>
    <w:rsid w:val="00182CF1"/>
    <w:rsid w:val="001A7149"/>
    <w:rsid w:val="001F4A76"/>
    <w:rsid w:val="00224F33"/>
    <w:rsid w:val="002674A7"/>
    <w:rsid w:val="002A5A1B"/>
    <w:rsid w:val="002E1F2D"/>
    <w:rsid w:val="003066F5"/>
    <w:rsid w:val="00325B31"/>
    <w:rsid w:val="00327628"/>
    <w:rsid w:val="00336AB9"/>
    <w:rsid w:val="00345E3C"/>
    <w:rsid w:val="00346F01"/>
    <w:rsid w:val="0036426A"/>
    <w:rsid w:val="00365F1E"/>
    <w:rsid w:val="00370670"/>
    <w:rsid w:val="00395578"/>
    <w:rsid w:val="003A1DC9"/>
    <w:rsid w:val="003A4A8C"/>
    <w:rsid w:val="003B78D8"/>
    <w:rsid w:val="003C21C0"/>
    <w:rsid w:val="003F0207"/>
    <w:rsid w:val="00415F2A"/>
    <w:rsid w:val="00422A9C"/>
    <w:rsid w:val="0049257A"/>
    <w:rsid w:val="00500025"/>
    <w:rsid w:val="00516933"/>
    <w:rsid w:val="00550F8B"/>
    <w:rsid w:val="00553A50"/>
    <w:rsid w:val="00554855"/>
    <w:rsid w:val="005572FF"/>
    <w:rsid w:val="00576546"/>
    <w:rsid w:val="00581E27"/>
    <w:rsid w:val="00603954"/>
    <w:rsid w:val="00621AA2"/>
    <w:rsid w:val="006344FB"/>
    <w:rsid w:val="0064198D"/>
    <w:rsid w:val="006512C4"/>
    <w:rsid w:val="006549E6"/>
    <w:rsid w:val="006579E4"/>
    <w:rsid w:val="00670468"/>
    <w:rsid w:val="0067165A"/>
    <w:rsid w:val="00692060"/>
    <w:rsid w:val="006E466A"/>
    <w:rsid w:val="006E5063"/>
    <w:rsid w:val="006E7170"/>
    <w:rsid w:val="006E7F1A"/>
    <w:rsid w:val="007133FE"/>
    <w:rsid w:val="00772D04"/>
    <w:rsid w:val="00784729"/>
    <w:rsid w:val="00791AD8"/>
    <w:rsid w:val="007C2D56"/>
    <w:rsid w:val="00801600"/>
    <w:rsid w:val="008040BE"/>
    <w:rsid w:val="008165C9"/>
    <w:rsid w:val="00855186"/>
    <w:rsid w:val="0085576E"/>
    <w:rsid w:val="00861AAC"/>
    <w:rsid w:val="00891813"/>
    <w:rsid w:val="008B2550"/>
    <w:rsid w:val="008D7A8F"/>
    <w:rsid w:val="008E4189"/>
    <w:rsid w:val="008F6CC1"/>
    <w:rsid w:val="0090386A"/>
    <w:rsid w:val="00922B44"/>
    <w:rsid w:val="009C4B8E"/>
    <w:rsid w:val="009F1BFD"/>
    <w:rsid w:val="00A1001A"/>
    <w:rsid w:val="00A444F8"/>
    <w:rsid w:val="00AB1B99"/>
    <w:rsid w:val="00AB6429"/>
    <w:rsid w:val="00AD4D47"/>
    <w:rsid w:val="00AE2134"/>
    <w:rsid w:val="00AF1356"/>
    <w:rsid w:val="00AF5F25"/>
    <w:rsid w:val="00B0468D"/>
    <w:rsid w:val="00B13D0F"/>
    <w:rsid w:val="00B35BEC"/>
    <w:rsid w:val="00B3709D"/>
    <w:rsid w:val="00B947C2"/>
    <w:rsid w:val="00BA00A5"/>
    <w:rsid w:val="00BA2532"/>
    <w:rsid w:val="00BC5F45"/>
    <w:rsid w:val="00BF4E65"/>
    <w:rsid w:val="00C13AAC"/>
    <w:rsid w:val="00C17665"/>
    <w:rsid w:val="00C27C8A"/>
    <w:rsid w:val="00C3591C"/>
    <w:rsid w:val="00C546DE"/>
    <w:rsid w:val="00C55AC8"/>
    <w:rsid w:val="00C6646B"/>
    <w:rsid w:val="00C673FF"/>
    <w:rsid w:val="00C84C0F"/>
    <w:rsid w:val="00CF3A60"/>
    <w:rsid w:val="00D04A97"/>
    <w:rsid w:val="00D061C3"/>
    <w:rsid w:val="00D300A5"/>
    <w:rsid w:val="00D37E17"/>
    <w:rsid w:val="00D43A90"/>
    <w:rsid w:val="00D91EF2"/>
    <w:rsid w:val="00D92AE6"/>
    <w:rsid w:val="00D96851"/>
    <w:rsid w:val="00DC6A87"/>
    <w:rsid w:val="00DE60B2"/>
    <w:rsid w:val="00DF5147"/>
    <w:rsid w:val="00E43CF0"/>
    <w:rsid w:val="00E72CC3"/>
    <w:rsid w:val="00E9334C"/>
    <w:rsid w:val="00EA7792"/>
    <w:rsid w:val="00F076B8"/>
    <w:rsid w:val="00F168EF"/>
    <w:rsid w:val="00F238D9"/>
    <w:rsid w:val="00F23AFD"/>
    <w:rsid w:val="00F24413"/>
    <w:rsid w:val="00F62A3E"/>
    <w:rsid w:val="00F65BCB"/>
    <w:rsid w:val="00F73687"/>
    <w:rsid w:val="00FA3151"/>
    <w:rsid w:val="00FA38FC"/>
    <w:rsid w:val="00FA647D"/>
    <w:rsid w:val="00FB63CC"/>
    <w:rsid w:val="00FD0025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34215"/>
  <w15:docId w15:val="{45405C47-C859-47FA-8F70-14861D5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62A3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62A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D2C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77641"/>
    <w:rPr>
      <w:color w:val="0000FF"/>
      <w:u w:val="single"/>
    </w:rPr>
  </w:style>
  <w:style w:type="paragraph" w:styleId="Kopfzeile">
    <w:name w:val="header"/>
    <w:basedOn w:val="Standard"/>
    <w:link w:val="KopfzeileZchn"/>
    <w:rsid w:val="00DC6A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6A87"/>
    <w:rPr>
      <w:sz w:val="24"/>
      <w:szCs w:val="24"/>
    </w:rPr>
  </w:style>
  <w:style w:type="paragraph" w:styleId="Fuzeile">
    <w:name w:val="footer"/>
    <w:basedOn w:val="Standard"/>
    <w:link w:val="FuzeileZchn"/>
    <w:rsid w:val="00DC6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C6A87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36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hofmeister-asphal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e.de/kolloquien-symposien/bauwesen-energieeffizienz-und-umwelt/kolloquium-parkbaut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fmeister-asphalt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Hofmeister Gussasphalt GmbH &amp; Co KG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Hofmeister Gussasphalt GmbH &amp; Co KG</dc:title>
  <dc:creator>Ihr Benutzername</dc:creator>
  <cp:lastModifiedBy>M. Niediek</cp:lastModifiedBy>
  <cp:revision>6</cp:revision>
  <cp:lastPrinted>2017-02-15T14:18:00Z</cp:lastPrinted>
  <dcterms:created xsi:type="dcterms:W3CDTF">2017-11-27T13:25:00Z</dcterms:created>
  <dcterms:modified xsi:type="dcterms:W3CDTF">2017-11-28T08:06:00Z</dcterms:modified>
</cp:coreProperties>
</file>